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ED" w:rsidRPr="00340E3A" w:rsidRDefault="00CA0CED" w:rsidP="00CA0CED">
      <w:pPr>
        <w:jc w:val="center"/>
        <w:rPr>
          <w:rFonts w:ascii="Arial" w:eastAsia="黑体" w:hAnsi="Arial" w:cs="Arial"/>
          <w:sz w:val="44"/>
          <w:szCs w:val="44"/>
        </w:rPr>
      </w:pPr>
      <w:r w:rsidRPr="00340E3A">
        <w:rPr>
          <w:rFonts w:ascii="Arial" w:eastAsia="黑体" w:hAnsi="黑体" w:cs="Arial"/>
          <w:sz w:val="44"/>
          <w:szCs w:val="44"/>
        </w:rPr>
        <w:t>临床试验机构办事指南</w:t>
      </w:r>
      <w:r w:rsidRPr="00340E3A">
        <w:rPr>
          <w:rFonts w:ascii="Arial" w:eastAsia="黑体" w:hAnsi="Arial" w:cs="Arial"/>
          <w:sz w:val="44"/>
          <w:szCs w:val="44"/>
        </w:rPr>
        <w:t>——</w:t>
      </w:r>
      <w:r w:rsidRPr="00340E3A">
        <w:rPr>
          <w:rFonts w:ascii="Arial" w:eastAsia="黑体" w:hAnsi="黑体" w:cs="Arial"/>
          <w:sz w:val="44"/>
          <w:szCs w:val="44"/>
        </w:rPr>
        <w:t>中心关闭</w:t>
      </w:r>
    </w:p>
    <w:p w:rsidR="00340E3A" w:rsidRPr="00340E3A" w:rsidRDefault="00340E3A" w:rsidP="00340E3A">
      <w:pPr>
        <w:widowControl/>
        <w:spacing w:line="480" w:lineRule="exact"/>
        <w:rPr>
          <w:rFonts w:ascii="Arial" w:eastAsia="黑体" w:hAnsi="黑体" w:cs="Arial" w:hint="eastAsia"/>
          <w:spacing w:val="15"/>
          <w:kern w:val="0"/>
          <w:sz w:val="24"/>
        </w:rPr>
      </w:pPr>
    </w:p>
    <w:p w:rsidR="00CA0CED" w:rsidRPr="00340E3A" w:rsidRDefault="00CA0CED" w:rsidP="00340E3A">
      <w:pPr>
        <w:widowControl/>
        <w:spacing w:line="480" w:lineRule="exact"/>
        <w:rPr>
          <w:rFonts w:ascii="Arial" w:eastAsia="黑体" w:hAnsi="黑体" w:cs="Arial"/>
          <w:spacing w:val="15"/>
          <w:kern w:val="0"/>
          <w:sz w:val="24"/>
        </w:rPr>
      </w:pPr>
      <w:r w:rsidRPr="00340E3A">
        <w:rPr>
          <w:rFonts w:ascii="Arial" w:eastAsia="黑体" w:hAnsi="黑体" w:cs="Arial"/>
          <w:spacing w:val="15"/>
          <w:kern w:val="0"/>
          <w:sz w:val="24"/>
        </w:rPr>
        <w:t>1.</w:t>
      </w:r>
      <w:r w:rsidRPr="00340E3A">
        <w:rPr>
          <w:rFonts w:ascii="Arial" w:eastAsia="黑体" w:hAnsi="黑体" w:cs="Arial"/>
          <w:spacing w:val="15"/>
          <w:kern w:val="0"/>
          <w:sz w:val="24"/>
        </w:rPr>
        <w:t>本中心试验完成后，由申办方或</w:t>
      </w:r>
      <w:r w:rsidRPr="00340E3A">
        <w:rPr>
          <w:rFonts w:ascii="Arial" w:eastAsia="黑体" w:hAnsi="黑体" w:cs="Arial"/>
          <w:spacing w:val="15"/>
          <w:kern w:val="0"/>
          <w:sz w:val="24"/>
        </w:rPr>
        <w:t>CRO</w:t>
      </w:r>
      <w:r w:rsidRPr="00340E3A">
        <w:rPr>
          <w:rFonts w:ascii="Arial" w:eastAsia="黑体" w:hAnsi="黑体" w:cs="Arial"/>
          <w:spacing w:val="15"/>
          <w:kern w:val="0"/>
          <w:sz w:val="24"/>
        </w:rPr>
        <w:t>向机构及伦理提交关闭中心函。</w:t>
      </w:r>
    </w:p>
    <w:p w:rsidR="00CA0CED" w:rsidRPr="00340E3A" w:rsidRDefault="00CA0CED" w:rsidP="00340E3A">
      <w:pPr>
        <w:widowControl/>
        <w:spacing w:line="480" w:lineRule="exact"/>
        <w:rPr>
          <w:rFonts w:ascii="Arial" w:eastAsia="黑体" w:hAnsi="黑体" w:cs="Arial"/>
          <w:spacing w:val="15"/>
          <w:kern w:val="0"/>
          <w:sz w:val="24"/>
        </w:rPr>
      </w:pPr>
      <w:r w:rsidRPr="00340E3A">
        <w:rPr>
          <w:rFonts w:ascii="Arial" w:eastAsia="黑体" w:hAnsi="黑体" w:cs="Arial"/>
          <w:spacing w:val="15"/>
          <w:kern w:val="0"/>
          <w:sz w:val="24"/>
        </w:rPr>
        <w:t>2.</w:t>
      </w:r>
      <w:r w:rsidRPr="00340E3A">
        <w:rPr>
          <w:rFonts w:ascii="Arial" w:eastAsia="黑体" w:hAnsi="黑体" w:cs="Arial"/>
          <w:spacing w:val="15"/>
          <w:kern w:val="0"/>
          <w:sz w:val="24"/>
        </w:rPr>
        <w:t>中心药房清点剩余研究产品以及空包装盒，由申办方负责回收销毁并在结题前提供相关销毁证明。</w:t>
      </w:r>
    </w:p>
    <w:p w:rsidR="00CA0CED" w:rsidRPr="00340E3A" w:rsidRDefault="00CA0CED" w:rsidP="00340E3A">
      <w:pPr>
        <w:widowControl/>
        <w:spacing w:line="480" w:lineRule="exact"/>
        <w:rPr>
          <w:rFonts w:ascii="Arial" w:eastAsia="黑体" w:hAnsi="黑体" w:cs="Arial"/>
          <w:spacing w:val="15"/>
          <w:kern w:val="0"/>
          <w:sz w:val="24"/>
        </w:rPr>
      </w:pPr>
      <w:r w:rsidRPr="00340E3A">
        <w:rPr>
          <w:rFonts w:ascii="Arial" w:eastAsia="黑体" w:hAnsi="黑体" w:cs="Arial"/>
          <w:spacing w:val="15"/>
          <w:kern w:val="0"/>
          <w:sz w:val="24"/>
        </w:rPr>
        <w:t>3.</w:t>
      </w:r>
      <w:r w:rsidRPr="00340E3A">
        <w:rPr>
          <w:rFonts w:ascii="Arial" w:eastAsia="黑体" w:hAnsi="黑体" w:cs="Arial"/>
          <w:spacing w:val="15"/>
          <w:kern w:val="0"/>
          <w:sz w:val="24"/>
        </w:rPr>
        <w:t>由机构办组织结题前质量核查，核查中发现的问题进行说明和整改后方可结题。</w:t>
      </w:r>
    </w:p>
    <w:p w:rsidR="00CA0CED" w:rsidRPr="00340E3A" w:rsidRDefault="00CA0CED" w:rsidP="00340E3A">
      <w:pPr>
        <w:widowControl/>
        <w:spacing w:line="480" w:lineRule="exact"/>
        <w:rPr>
          <w:rFonts w:ascii="Arial" w:eastAsia="黑体" w:hAnsi="黑体" w:cs="Arial"/>
          <w:spacing w:val="15"/>
          <w:kern w:val="0"/>
          <w:sz w:val="24"/>
        </w:rPr>
      </w:pPr>
      <w:r w:rsidRPr="00340E3A">
        <w:rPr>
          <w:rFonts w:ascii="Arial" w:eastAsia="黑体" w:hAnsi="黑体" w:cs="Arial"/>
          <w:spacing w:val="15"/>
          <w:kern w:val="0"/>
          <w:sz w:val="24"/>
        </w:rPr>
        <w:t>4.</w:t>
      </w:r>
      <w:r w:rsidRPr="00340E3A">
        <w:rPr>
          <w:rFonts w:ascii="Arial" w:eastAsia="黑体" w:hAnsi="黑体" w:cs="Arial"/>
          <w:spacing w:val="15"/>
          <w:kern w:val="0"/>
          <w:sz w:val="24"/>
        </w:rPr>
        <w:t>申办方</w:t>
      </w:r>
      <w:r w:rsidRPr="00340E3A">
        <w:rPr>
          <w:rFonts w:ascii="Arial" w:eastAsia="黑体" w:hAnsi="黑体" w:cs="Arial"/>
          <w:spacing w:val="15"/>
          <w:kern w:val="0"/>
          <w:sz w:val="24"/>
        </w:rPr>
        <w:t>/CRO</w:t>
      </w:r>
      <w:r w:rsidRPr="00340E3A">
        <w:rPr>
          <w:rFonts w:ascii="Arial" w:eastAsia="黑体" w:hAnsi="黑体" w:cs="Arial"/>
          <w:spacing w:val="15"/>
          <w:kern w:val="0"/>
          <w:sz w:val="24"/>
        </w:rPr>
        <w:t>按照合同细则与机构办公室结清项目所有费用。</w:t>
      </w:r>
    </w:p>
    <w:p w:rsidR="00CA0CED" w:rsidRPr="00340E3A" w:rsidRDefault="00CA0CED" w:rsidP="00340E3A">
      <w:pPr>
        <w:widowControl/>
        <w:spacing w:line="480" w:lineRule="exact"/>
        <w:rPr>
          <w:rFonts w:ascii="Arial" w:eastAsia="黑体" w:hAnsi="黑体" w:cs="Arial"/>
          <w:spacing w:val="15"/>
          <w:kern w:val="0"/>
          <w:sz w:val="24"/>
        </w:rPr>
      </w:pPr>
      <w:r w:rsidRPr="00340E3A">
        <w:rPr>
          <w:rFonts w:ascii="Arial" w:eastAsia="黑体" w:hAnsi="黑体" w:cs="Arial"/>
          <w:spacing w:val="15"/>
          <w:kern w:val="0"/>
          <w:sz w:val="24"/>
        </w:rPr>
        <w:t>5.</w:t>
      </w:r>
      <w:r w:rsidRPr="00340E3A">
        <w:rPr>
          <w:rFonts w:ascii="Arial" w:eastAsia="黑体" w:hAnsi="黑体" w:cs="Arial"/>
          <w:spacing w:val="15"/>
          <w:kern w:val="0"/>
          <w:sz w:val="24"/>
        </w:rPr>
        <w:t>申办方</w:t>
      </w:r>
      <w:r w:rsidRPr="00340E3A">
        <w:rPr>
          <w:rFonts w:ascii="Arial" w:eastAsia="黑体" w:hAnsi="黑体" w:cs="Arial"/>
          <w:spacing w:val="15"/>
          <w:kern w:val="0"/>
          <w:sz w:val="24"/>
        </w:rPr>
        <w:t>/CRO</w:t>
      </w:r>
      <w:r w:rsidRPr="00340E3A">
        <w:rPr>
          <w:rFonts w:ascii="Arial" w:eastAsia="黑体" w:hAnsi="黑体" w:cs="Arial"/>
          <w:spacing w:val="15"/>
          <w:kern w:val="0"/>
          <w:sz w:val="24"/>
        </w:rPr>
        <w:t>按照《药物临床试验资料归档明细表》进行研究者文档整理，并</w:t>
      </w:r>
      <w:proofErr w:type="gramStart"/>
      <w:r w:rsidRPr="00340E3A">
        <w:rPr>
          <w:rFonts w:ascii="Arial" w:eastAsia="黑体" w:hAnsi="黑体" w:cs="Arial"/>
          <w:spacing w:val="15"/>
          <w:kern w:val="0"/>
          <w:sz w:val="24"/>
        </w:rPr>
        <w:t>交机构</w:t>
      </w:r>
      <w:proofErr w:type="gramEnd"/>
      <w:r w:rsidRPr="00340E3A">
        <w:rPr>
          <w:rFonts w:ascii="Arial" w:eastAsia="黑体" w:hAnsi="黑体" w:cs="Arial"/>
          <w:spacing w:val="15"/>
          <w:kern w:val="0"/>
          <w:sz w:val="24"/>
        </w:rPr>
        <w:t>资料管理员进行归档。保存期限</w:t>
      </w:r>
      <w:r w:rsidRPr="00340E3A">
        <w:rPr>
          <w:rFonts w:ascii="Arial" w:eastAsia="黑体" w:hAnsi="黑体" w:cs="Arial"/>
          <w:spacing w:val="15"/>
          <w:kern w:val="0"/>
          <w:sz w:val="24"/>
        </w:rPr>
        <w:t>5</w:t>
      </w:r>
      <w:r w:rsidRPr="00340E3A">
        <w:rPr>
          <w:rFonts w:ascii="Arial" w:eastAsia="黑体" w:hAnsi="黑体" w:cs="Arial"/>
          <w:spacing w:val="15"/>
          <w:kern w:val="0"/>
          <w:sz w:val="24"/>
        </w:rPr>
        <w:t>年，如需继续保存，由机构和申办方协商解决。</w:t>
      </w:r>
    </w:p>
    <w:p w:rsidR="00CA0CED" w:rsidRPr="00340E3A" w:rsidRDefault="00CA0CED" w:rsidP="00340E3A">
      <w:pPr>
        <w:widowControl/>
        <w:spacing w:line="480" w:lineRule="exact"/>
        <w:rPr>
          <w:rFonts w:ascii="Arial" w:eastAsia="黑体" w:hAnsi="黑体" w:cs="Arial"/>
          <w:spacing w:val="15"/>
          <w:kern w:val="0"/>
          <w:sz w:val="24"/>
        </w:rPr>
      </w:pPr>
      <w:r w:rsidRPr="00340E3A">
        <w:rPr>
          <w:rFonts w:ascii="Arial" w:eastAsia="黑体" w:hAnsi="黑体" w:cs="Arial"/>
          <w:spacing w:val="15"/>
          <w:kern w:val="0"/>
          <w:sz w:val="24"/>
        </w:rPr>
        <w:t>6.</w:t>
      </w:r>
      <w:r w:rsidRPr="00340E3A">
        <w:rPr>
          <w:rFonts w:ascii="Arial" w:eastAsia="黑体" w:hAnsi="黑体" w:cs="Arial"/>
          <w:spacing w:val="15"/>
          <w:kern w:val="0"/>
          <w:sz w:val="24"/>
        </w:rPr>
        <w:t>各方人员确认各项工作完成后签署《药物临床试验项目结题确认表》。</w:t>
      </w:r>
    </w:p>
    <w:p w:rsidR="00CA0CED" w:rsidRPr="00340E3A" w:rsidRDefault="00CA0CED" w:rsidP="00340E3A">
      <w:pPr>
        <w:widowControl/>
        <w:spacing w:line="480" w:lineRule="exact"/>
        <w:rPr>
          <w:rFonts w:ascii="Arial" w:eastAsia="黑体" w:hAnsi="黑体" w:cs="Arial"/>
          <w:spacing w:val="15"/>
          <w:kern w:val="0"/>
          <w:sz w:val="24"/>
        </w:rPr>
      </w:pPr>
      <w:r w:rsidRPr="00340E3A">
        <w:rPr>
          <w:rFonts w:ascii="Arial" w:eastAsia="黑体" w:hAnsi="黑体" w:cs="Arial"/>
          <w:spacing w:val="15"/>
          <w:kern w:val="0"/>
          <w:sz w:val="24"/>
        </w:rPr>
        <w:t>7.</w:t>
      </w:r>
      <w:r w:rsidRPr="00340E3A">
        <w:rPr>
          <w:rFonts w:ascii="Arial" w:eastAsia="黑体" w:hAnsi="黑体" w:cs="Arial"/>
          <w:spacing w:val="15"/>
          <w:kern w:val="0"/>
          <w:sz w:val="24"/>
        </w:rPr>
        <w:t>申办方递交项目统计分析报告、总结报告</w:t>
      </w:r>
      <w:proofErr w:type="gramStart"/>
      <w:r w:rsidRPr="00340E3A">
        <w:rPr>
          <w:rFonts w:ascii="Arial" w:eastAsia="黑体" w:hAnsi="黑体" w:cs="Arial"/>
          <w:spacing w:val="15"/>
          <w:kern w:val="0"/>
          <w:sz w:val="24"/>
        </w:rPr>
        <w:t>至机构</w:t>
      </w:r>
      <w:proofErr w:type="gramEnd"/>
      <w:r w:rsidRPr="00340E3A">
        <w:rPr>
          <w:rFonts w:ascii="Arial" w:eastAsia="黑体" w:hAnsi="黑体" w:cs="Arial"/>
          <w:spacing w:val="15"/>
          <w:kern w:val="0"/>
          <w:sz w:val="24"/>
        </w:rPr>
        <w:t>办公室备案。机构办收到两份报告后核对分中心小结表内容，确认无误后盖章。</w:t>
      </w:r>
    </w:p>
    <w:p w:rsidR="00584F45" w:rsidRPr="00340E3A" w:rsidRDefault="00340E3A" w:rsidP="00340E3A">
      <w:pPr>
        <w:widowControl/>
        <w:spacing w:line="480" w:lineRule="exact"/>
        <w:rPr>
          <w:rFonts w:ascii="Arial" w:eastAsia="黑体" w:hAnsi="黑体" w:cs="Arial"/>
          <w:spacing w:val="15"/>
          <w:kern w:val="0"/>
          <w:sz w:val="24"/>
        </w:rPr>
      </w:pPr>
    </w:p>
    <w:sectPr w:rsidR="00584F45" w:rsidRPr="00340E3A" w:rsidSect="00923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CED" w:rsidRDefault="00CA0CED" w:rsidP="00CA0CED">
      <w:r>
        <w:separator/>
      </w:r>
    </w:p>
  </w:endnote>
  <w:endnote w:type="continuationSeparator" w:id="0">
    <w:p w:rsidR="00CA0CED" w:rsidRDefault="00CA0CED" w:rsidP="00CA0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CED" w:rsidRDefault="00CA0CED" w:rsidP="00CA0CED">
      <w:r>
        <w:separator/>
      </w:r>
    </w:p>
  </w:footnote>
  <w:footnote w:type="continuationSeparator" w:id="0">
    <w:p w:rsidR="00CA0CED" w:rsidRDefault="00CA0CED" w:rsidP="00CA0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CED"/>
    <w:rsid w:val="00153763"/>
    <w:rsid w:val="00340E3A"/>
    <w:rsid w:val="005146C5"/>
    <w:rsid w:val="00566D36"/>
    <w:rsid w:val="006542B4"/>
    <w:rsid w:val="0092353D"/>
    <w:rsid w:val="00CA0CED"/>
    <w:rsid w:val="00D44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0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0CED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0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0CED"/>
    <w:rPr>
      <w:rFonts w:ascii="Times New Roman" w:eastAsia="宋体" w:hAnsi="Times New Roman"/>
      <w:sz w:val="18"/>
      <w:szCs w:val="18"/>
    </w:rPr>
  </w:style>
  <w:style w:type="paragraph" w:customStyle="1" w:styleId="11">
    <w:name w:val="列出段落11"/>
    <w:basedOn w:val="a"/>
    <w:qFormat/>
    <w:rsid w:val="00CA0CED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2020-05-18T03:46:00Z</dcterms:created>
  <dcterms:modified xsi:type="dcterms:W3CDTF">2020-05-18T03:55:00Z</dcterms:modified>
</cp:coreProperties>
</file>